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808" w:rsidRDefault="00BF6502">
      <w:pPr>
        <w:pStyle w:val="Titre1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333375</wp:posOffset>
            </wp:positionV>
            <wp:extent cx="522736" cy="638551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nvenue%20-%20Logo%20Education%20nationale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6" cy="638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25A" w:rsidRDefault="00702CE8">
      <w:pPr>
        <w:pStyle w:val="Titre1"/>
      </w:pPr>
      <w:r>
        <w:rPr>
          <w:b/>
          <w:bCs/>
          <w:sz w:val="30"/>
          <w:szCs w:val="30"/>
        </w:rPr>
        <w:t>Annexe  1</w:t>
      </w:r>
      <w:r>
        <w:t xml:space="preserve"> - </w:t>
      </w:r>
      <w:r>
        <w:rPr>
          <w:b/>
          <w:bCs/>
          <w:sz w:val="28"/>
          <w:szCs w:val="28"/>
        </w:rPr>
        <w:t>Schéma de la procédure</w:t>
      </w:r>
      <w:r w:rsidR="00A841D0" w:rsidRPr="00A841D0">
        <w:rPr>
          <w:b/>
          <w:bCs/>
          <w:noProof/>
          <w:sz w:val="28"/>
          <w:szCs w:val="28"/>
        </w:rPr>
        <w:pict>
          <v:group id="officeArt object" o:spid="_x0000_s1026" style="position:absolute;margin-left:0;margin-top:26.45pt;width:507.2pt;height:678.7pt;z-index:251659264;mso-wrap-distance-left:0;mso-wrap-distance-right:0;mso-position-horizontal-relative:margin;mso-position-vertical-relative:line" coordsize="64412,8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3741825" o:spid="_x0000_s1027" type="#_x0000_t202" style="position:absolute;width:22056;height:105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" filled="f" strokeweight=".5pt">
              <v:stroke joinstyle="round"/>
              <v:textbox inset="0,0,0,0">
                <w:txbxContent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</w:tabs>
                      <w:ind w:left="113"/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Lors de l’inscription de l’élève à l’école et lors de chacune des réunions de rentrée avec les parents</w:t>
                    </w:r>
                  </w:p>
                </w:txbxContent>
              </v:textbox>
            </v:shape>
            <v:shape id="Shape 1073741826" o:spid="_x0000_s1028" type="#_x0000_t202" style="position:absolute;left:26858;width:37219;height:105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" filled="f" strokeweight=".5pt">
              <v:stroke joinstyle="round"/>
              <v:textbox inset="0,0,0,0">
                <w:txbxContent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Présentation du projet d’école et du règlement intérieur qui précise les modalités du contrôle de l’absentéisme.</w:t>
                    </w:r>
                  </w:p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En attente de la mise en œuvre de l’instruction obligatoire dès 3 ans, inciter sur la notion de contrat passé avec la famille : l’inscription à l’école implique un engagement quant à la fréquentation.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hape 1073741827" o:spid="_x0000_s1029" type="#_x0000_t13" style="position:absolute;left:22135;top:3338;width:4562;height:3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" adj="8820,7344" fillcolor="#ddd" strokecolor="#a7a7a7">
              <v:stroke joinstyle="round"/>
            </v:shape>
            <v:shape id="Shape 1073741828" o:spid="_x0000_s1030" type="#_x0000_t202" style="position:absolute;top:11811;width:22091;height:131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" filled="f" strokeweight=".5pt">
              <v:stroke joinstyle="round"/>
              <v:textbox inset="0,0,0,0">
                <w:txbxContent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</w:tabs>
                      <w:ind w:left="113"/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À chaque absence</w:t>
                    </w:r>
                  </w:p>
                </w:txbxContent>
              </v:textbox>
            </v:shape>
            <v:shape id="Shape 1073741829" o:spid="_x0000_s1031" type="#_x0000_t202" style="position:absolute;left:26718;top:11811;width:37395;height:131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" filled="f" strokeweight=".5pt">
              <v:stroke joinstyle="round"/>
              <v:textbox inset="0,0,0,0">
                <w:txbxContent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Toute absence est répertoriée dans un registre d’appel.</w:t>
                    </w:r>
                  </w:p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Unicode MS" w:hAnsi="Arial Unicode MS"/>
                        <w:sz w:val="10"/>
                        <w:szCs w:val="10"/>
                      </w:rPr>
                      <w:br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Toute absence constatée, non signalée par les responsables légaux, est signalée au directeur d’école.</w:t>
                    </w:r>
                  </w:p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Un contact est pris avec les responsables légaux pour connaître le motif de l’absence (téléphone, sms, courriel, courrier postal).</w:t>
                    </w:r>
                  </w:p>
                </w:txbxContent>
              </v:textbox>
            </v:shape>
            <v:shape id="Shape 1073741830" o:spid="_x0000_s1032" type="#_x0000_t13" style="position:absolute;left:22166;top:16438;width:4572;height:3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" adj="8158,7344" fillcolor="#ddd" strokecolor="#a7a7a7">
              <v:stroke joinstyle="round"/>
            </v:shape>
            <v:shape id="Shape 1073741831" o:spid="_x0000_s1033" type="#_x0000_t202" style="position:absolute;top:26412;width:22091;height:318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" filled="f" strokeweight=".5pt">
              <v:stroke joinstyle="round"/>
              <v:textbox inset="0,0,0,0">
                <w:txbxContent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</w:tabs>
                      <w:ind w:left="113"/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Dès 4 demi-journées non justifiées dans le mois</w:t>
                    </w:r>
                  </w:p>
                </w:txbxContent>
              </v:textbox>
            </v:shape>
            <v:shape id="Shape 1073741832" o:spid="_x0000_s1034" type="#_x0000_t202" style="position:absolute;left:26682;top:26412;width:37719;height:318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" filled="f" strokeweight=".5pt">
              <v:stroke joinstyle="round"/>
              <v:textbox inset="0,0,0,0">
                <w:txbxContent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Convocation des responsables légaux à une réunion de l’équipe éducative.</w:t>
                    </w:r>
                  </w:p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Réunion de l’équipe éducative (responsables légaux, enseignant, directeur) pour étudier les raisons de l’absentéisme et proposition de mesures appropriées.</w:t>
                    </w:r>
                  </w:p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Signature par la famille d’un relevé de conclusions mentionnant les absences et les di</w:t>
                    </w:r>
                    <w:r w:rsidR="00531A0E">
                      <w:rPr>
                        <w:rFonts w:ascii="Calibri" w:hAnsi="Calibri"/>
                        <w:sz w:val="20"/>
                        <w:szCs w:val="20"/>
                      </w:rPr>
                      <w:t>spositions prises. (Cf. Annexe 4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)</w:t>
                    </w:r>
                  </w:p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Désignation d'un référent (enseignant de la classe en général) pour accompagner la famille.</w:t>
                    </w:r>
                  </w:p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Transmission de la notification d’absence et de la fiche de contractualisation au Directeur Académique.</w:t>
                    </w:r>
                  </w:p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spacing w:before="120" w:after="120"/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Si la situation le nécessite, le directeur académique convoque la famille à la DSDEN.</w:t>
                    </w:r>
                  </w:p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ind w:left="113" w:right="57"/>
                      <w:jc w:val="both"/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Examen du dossier, selon la situation, par le médecin scolaire.</w:t>
                    </w:r>
                  </w:p>
                </w:txbxContent>
              </v:textbox>
            </v:shape>
            <v:shape id="Shape 1073741833" o:spid="_x0000_s1035" type="#_x0000_t13" style="position:absolute;left:22066;top:39824;width:4572;height:38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" adj="8158,7344" fillcolor="#ddd" strokecolor="#a7a7a7">
              <v:stroke joinstyle="round"/>
            </v:shape>
            <v:shape id="Shape 1073741834" o:spid="_x0000_s1036" type="#_x0000_t202" style="position:absolute;top:59843;width:22091;height:263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" filled="f" strokeweight=".5pt">
              <v:stroke joinstyle="round"/>
              <v:textbox inset="0,0,0,0">
                <w:txbxContent>
                  <w:p w:rsidR="00D5425A" w:rsidRDefault="00702CE8">
                    <w:pPr>
                      <w:pStyle w:val="Lgende"/>
                      <w:tabs>
                        <w:tab w:val="left" w:pos="1440"/>
                        <w:tab w:val="left" w:pos="2880"/>
                      </w:tabs>
                      <w:ind w:left="113"/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Lorsque les absences injustifiées perdurent malgré les dispositions prises précédemment</w:t>
                    </w:r>
                  </w:p>
                </w:txbxContent>
              </v:textbox>
            </v:shape>
            <v:shape id="Shape 1073741835" o:spid="_x0000_s1037" type="#_x0000_t202" style="position:absolute;left:26858;top:59843;width:37554;height:263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" filled="f" strokeweight=".5pt">
              <v:stroke joinstyle="round"/>
              <v:textbox inset="0,0,0,0">
                <w:txbxContent>
                  <w:p w:rsidR="00D5425A" w:rsidRDefault="00702CE8" w:rsidP="00531A0E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spacing w:after="120"/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Le directeur réunit une nouvelle équipe éducative composée des responsables légaux, de l’enseignant, du directeur et d’autres partenaires mobilisables.</w:t>
                    </w:r>
                  </w:p>
                  <w:p w:rsidR="00D5425A" w:rsidRDefault="00702CE8" w:rsidP="00531A0E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spacing w:after="120"/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Un nouvel accompagnement, contractualisé (de la même façon que suite à la première réunion d’équipe éducative) est proposé.</w:t>
                    </w:r>
                  </w:p>
                  <w:p w:rsidR="00531A0E" w:rsidRDefault="00702CE8" w:rsidP="00531A0E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spacing w:after="120"/>
                      <w:ind w:left="113" w:right="57"/>
                      <w:jc w:val="both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Transmission de la notification d’absence </w:t>
                    </w:r>
                    <w:r w:rsidR="00531A0E">
                      <w:rPr>
                        <w:rFonts w:ascii="Calibri" w:hAnsi="Calibri"/>
                        <w:sz w:val="20"/>
                        <w:szCs w:val="20"/>
                      </w:rPr>
                      <w:t>(Cf annexe 2 ou</w:t>
                    </w:r>
                  </w:p>
                  <w:p w:rsidR="00D5425A" w:rsidRDefault="00531A0E" w:rsidP="00531A0E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spacing w:after="120"/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3) </w:t>
                    </w:r>
                    <w:r w:rsidR="00702CE8">
                      <w:rPr>
                        <w:rFonts w:ascii="Calibri" w:hAnsi="Calibri"/>
                        <w:sz w:val="20"/>
                        <w:szCs w:val="20"/>
                      </w:rPr>
                      <w:t>et de la fiche de contractualisation au Dir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ecteur Académique. (Cf. Annexe 4</w:t>
                    </w:r>
                    <w:r w:rsidR="00702CE8">
                      <w:rPr>
                        <w:rFonts w:ascii="Calibri" w:hAnsi="Calibri"/>
                        <w:sz w:val="20"/>
                        <w:szCs w:val="20"/>
                      </w:rPr>
                      <w:t>).</w:t>
                    </w:r>
                    <w:bookmarkStart w:id="0" w:name="_GoBack"/>
                    <w:bookmarkEnd w:id="0"/>
                  </w:p>
                  <w:p w:rsidR="00D5425A" w:rsidRDefault="00702CE8" w:rsidP="00531A0E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spacing w:after="120"/>
                      <w:ind w:left="113" w:right="57"/>
                      <w:jc w:val="both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Le directeur académique présente le dossier à la commission départementale d’absentéisme. La famille est avertie de cette saisine.</w:t>
                    </w:r>
                  </w:p>
                  <w:p w:rsidR="00D5425A" w:rsidRDefault="00702CE8" w:rsidP="00531A0E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spacing w:after="120"/>
                      <w:ind w:left="113" w:right="57"/>
                      <w:jc w:val="both"/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En fonction des éléments d’analyse, le dossier est pris en charge par le service le mieux à même d’accompagner la famille pour la reprise de l’assiduité.</w:t>
                    </w:r>
                  </w:p>
                </w:txbxContent>
              </v:textbox>
            </v:shape>
            <v:shape id="Shape 1073741836" o:spid="_x0000_s1038" type="#_x0000_t13" style="position:absolute;left:22213;top:71085;width:4566;height:38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" adj="8158,7344" fillcolor="#ddd" strokecolor="#a7a7a7">
              <v:stroke joinstyle="round"/>
            </v:shape>
            <w10:wrap anchorx="margin"/>
          </v:group>
        </w:pict>
      </w:r>
    </w:p>
    <w:sectPr w:rsidR="00D5425A" w:rsidSect="00CE0808">
      <w:headerReference w:type="default" r:id="rId7"/>
      <w:footerReference w:type="default" r:id="rId8"/>
      <w:pgSz w:w="11900" w:h="16840"/>
      <w:pgMar w:top="964" w:right="1134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40" w:rsidRDefault="006A3240">
      <w:r>
        <w:separator/>
      </w:r>
    </w:p>
  </w:endnote>
  <w:endnote w:type="continuationSeparator" w:id="1">
    <w:p w:rsidR="006A3240" w:rsidRDefault="006A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5A" w:rsidRDefault="00D5425A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40" w:rsidRDefault="006A3240">
      <w:r>
        <w:separator/>
      </w:r>
    </w:p>
  </w:footnote>
  <w:footnote w:type="continuationSeparator" w:id="1">
    <w:p w:rsidR="006A3240" w:rsidRDefault="006A3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5A" w:rsidRDefault="00D5425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25A"/>
    <w:rsid w:val="00012B0A"/>
    <w:rsid w:val="003C6267"/>
    <w:rsid w:val="00531A0E"/>
    <w:rsid w:val="006A3240"/>
    <w:rsid w:val="00702CE8"/>
    <w:rsid w:val="00A841D0"/>
    <w:rsid w:val="00BF6502"/>
    <w:rsid w:val="00CE0808"/>
    <w:rsid w:val="00D5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1D0"/>
    <w:rPr>
      <w:sz w:val="24"/>
      <w:szCs w:val="24"/>
      <w:lang w:val="en-US" w:eastAsia="en-US"/>
    </w:rPr>
  </w:style>
  <w:style w:type="paragraph" w:styleId="Titre1">
    <w:name w:val="heading 1"/>
    <w:rsid w:val="00A841D0"/>
    <w:pPr>
      <w:spacing w:after="160" w:line="259" w:lineRule="auto"/>
      <w:outlineLvl w:val="0"/>
    </w:pPr>
    <w:rPr>
      <w:rFonts w:ascii="Calibri" w:hAnsi="Calibri"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841D0"/>
    <w:rPr>
      <w:u w:val="single"/>
    </w:rPr>
  </w:style>
  <w:style w:type="table" w:customStyle="1" w:styleId="TableNormal">
    <w:name w:val="Table Normal"/>
    <w:rsid w:val="00A84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A841D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gende">
    <w:name w:val="caption"/>
    <w:rsid w:val="00A841D0"/>
    <w:pPr>
      <w:suppressAutoHyphens/>
      <w:spacing w:after="160" w:line="259" w:lineRule="auto"/>
      <w:outlineLvl w:val="0"/>
    </w:pPr>
    <w:rPr>
      <w:rFonts w:ascii="Cambria" w:hAnsi="Cambria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</dc:creator>
  <cp:lastModifiedBy>Anne-Laure vaterkowski</cp:lastModifiedBy>
  <cp:revision>2</cp:revision>
  <dcterms:created xsi:type="dcterms:W3CDTF">2018-10-02T13:17:00Z</dcterms:created>
  <dcterms:modified xsi:type="dcterms:W3CDTF">2018-10-02T13:17:00Z</dcterms:modified>
</cp:coreProperties>
</file>